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642" w:rsidRPr="004F2B44" w:rsidRDefault="00693642" w:rsidP="00693642">
      <w:pPr>
        <w:pStyle w:val="ConsPlusDocList"/>
        <w:jc w:val="right"/>
        <w:rPr>
          <w:rFonts w:ascii="Times New Roman" w:hAnsi="Times New Roman"/>
        </w:rPr>
      </w:pPr>
      <w:r w:rsidRPr="004F2B44">
        <w:rPr>
          <w:rFonts w:ascii="Times New Roman" w:hAnsi="Times New Roman"/>
        </w:rPr>
        <w:t>Приложение 2</w:t>
      </w:r>
    </w:p>
    <w:p w:rsidR="00693642" w:rsidRPr="004F2B44" w:rsidRDefault="00693642" w:rsidP="00693642">
      <w:pPr>
        <w:pStyle w:val="ConsPlusDocList"/>
        <w:jc w:val="right"/>
        <w:rPr>
          <w:rFonts w:ascii="Times New Roman" w:hAnsi="Times New Roman"/>
        </w:rPr>
      </w:pPr>
      <w:r w:rsidRPr="004F2B44">
        <w:rPr>
          <w:rFonts w:ascii="Times New Roman" w:hAnsi="Times New Roman"/>
        </w:rPr>
        <w:t xml:space="preserve">к Положению об оплате труда </w:t>
      </w:r>
    </w:p>
    <w:p w:rsidR="00693642" w:rsidRPr="004F2B44" w:rsidRDefault="00693642" w:rsidP="00693642">
      <w:pPr>
        <w:pStyle w:val="ConsPlusDocList"/>
        <w:jc w:val="right"/>
        <w:rPr>
          <w:rFonts w:ascii="Times New Roman" w:hAnsi="Times New Roman"/>
        </w:rPr>
      </w:pPr>
      <w:r w:rsidRPr="004F2B44">
        <w:rPr>
          <w:rFonts w:ascii="Times New Roman" w:hAnsi="Times New Roman"/>
        </w:rPr>
        <w:t xml:space="preserve">работников МОУ </w:t>
      </w:r>
      <w:proofErr w:type="spellStart"/>
      <w:r w:rsidR="00E50E5F" w:rsidRPr="004F2B44">
        <w:rPr>
          <w:rFonts w:ascii="Times New Roman" w:hAnsi="Times New Roman"/>
        </w:rPr>
        <w:t>Бортсурманская</w:t>
      </w:r>
      <w:proofErr w:type="spellEnd"/>
      <w:r w:rsidRPr="004F2B44">
        <w:rPr>
          <w:rFonts w:ascii="Times New Roman" w:hAnsi="Times New Roman"/>
        </w:rPr>
        <w:t xml:space="preserve"> </w:t>
      </w:r>
      <w:r w:rsidR="00E50E5F" w:rsidRPr="004F2B44">
        <w:rPr>
          <w:rFonts w:ascii="Times New Roman" w:hAnsi="Times New Roman"/>
        </w:rPr>
        <w:t>С</w:t>
      </w:r>
      <w:r w:rsidRPr="004F2B44">
        <w:rPr>
          <w:rFonts w:ascii="Times New Roman" w:hAnsi="Times New Roman"/>
        </w:rPr>
        <w:t>ОШ</w:t>
      </w:r>
    </w:p>
    <w:p w:rsidR="00693642" w:rsidRPr="004F2B44" w:rsidRDefault="00693642" w:rsidP="00693642">
      <w:pPr>
        <w:pStyle w:val="ConsPlusDocList"/>
        <w:jc w:val="both"/>
        <w:rPr>
          <w:rFonts w:ascii="Times New Roman" w:hAnsi="Times New Roman"/>
        </w:rPr>
      </w:pPr>
    </w:p>
    <w:p w:rsidR="00693642" w:rsidRPr="004F2B44" w:rsidRDefault="00693642" w:rsidP="00693642">
      <w:pPr>
        <w:pStyle w:val="ConsPlusDocList"/>
        <w:jc w:val="center"/>
        <w:rPr>
          <w:rFonts w:ascii="Times New Roman" w:hAnsi="Times New Roman"/>
        </w:rPr>
      </w:pPr>
      <w:bookmarkStart w:id="0" w:name="Par775"/>
      <w:bookmarkEnd w:id="0"/>
      <w:r w:rsidRPr="004F2B44">
        <w:rPr>
          <w:rFonts w:ascii="Times New Roman" w:hAnsi="Times New Roman"/>
        </w:rPr>
        <w:t>ВЫПЛАТЫ КОМПЕНСАЦИОННОГО ХАРАКТЕРА</w:t>
      </w:r>
    </w:p>
    <w:p w:rsidR="00693642" w:rsidRPr="004F2B44" w:rsidRDefault="00693642" w:rsidP="00693642">
      <w:pPr>
        <w:pStyle w:val="ConsPlusDocList"/>
        <w:jc w:val="both"/>
        <w:rPr>
          <w:rFonts w:ascii="Times New Roman" w:hAnsi="Times New Roman"/>
        </w:rPr>
      </w:pP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 Выплаты отдельным категориям работников за работу в особых условиях труда производятся в соответствии со следующим перечнем: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1.1. Выплаты отдельным категориям работников за особые условия труда территориального и бытового характера.</w:t>
      </w:r>
    </w:p>
    <w:p w:rsidR="00693642" w:rsidRPr="004F2B44" w:rsidRDefault="00693642" w:rsidP="00693642">
      <w:pPr>
        <w:pStyle w:val="ConsPlusDocList"/>
        <w:jc w:val="both"/>
        <w:rPr>
          <w:rFonts w:ascii="Times New Roman" w:hAnsi="Times New Roman"/>
        </w:rPr>
      </w:pPr>
    </w:p>
    <w:tbl>
      <w:tblPr>
        <w:tblW w:w="962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521"/>
        <w:gridCol w:w="2539"/>
      </w:tblGrid>
      <w:tr w:rsidR="00693642" w:rsidRPr="004F2B44" w:rsidTr="00787C58">
        <w:tc>
          <w:tcPr>
            <w:tcW w:w="567" w:type="dxa"/>
          </w:tcPr>
          <w:p w:rsidR="00693642" w:rsidRPr="004F2B44" w:rsidRDefault="00693642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 xml:space="preserve">N </w:t>
            </w:r>
            <w:proofErr w:type="gramStart"/>
            <w:r w:rsidRPr="004F2B44">
              <w:rPr>
                <w:rFonts w:ascii="Times New Roman" w:hAnsi="Times New Roman"/>
              </w:rPr>
              <w:t>п</w:t>
            </w:r>
            <w:proofErr w:type="gramEnd"/>
            <w:r w:rsidRPr="004F2B44">
              <w:rPr>
                <w:rFonts w:ascii="Times New Roman" w:hAnsi="Times New Roman"/>
              </w:rPr>
              <w:t>/п</w:t>
            </w:r>
          </w:p>
        </w:tc>
        <w:tc>
          <w:tcPr>
            <w:tcW w:w="6521" w:type="dxa"/>
          </w:tcPr>
          <w:p w:rsidR="00693642" w:rsidRPr="004F2B44" w:rsidRDefault="00693642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Перечень оснований</w:t>
            </w:r>
          </w:p>
        </w:tc>
        <w:tc>
          <w:tcPr>
            <w:tcW w:w="2539" w:type="dxa"/>
          </w:tcPr>
          <w:p w:rsidR="00693642" w:rsidRPr="004F2B44" w:rsidRDefault="00693642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Размер выплат в процентах от должностного оклада (ставки заработной платы)</w:t>
            </w:r>
          </w:p>
        </w:tc>
      </w:tr>
      <w:tr w:rsidR="00693642" w:rsidRPr="004F2B44" w:rsidTr="00787C58">
        <w:tc>
          <w:tcPr>
            <w:tcW w:w="567" w:type="dxa"/>
          </w:tcPr>
          <w:p w:rsidR="00693642" w:rsidRPr="004F2B44" w:rsidRDefault="0069364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1.</w:t>
            </w:r>
          </w:p>
        </w:tc>
        <w:tc>
          <w:tcPr>
            <w:tcW w:w="6521" w:type="dxa"/>
          </w:tcPr>
          <w:p w:rsidR="00693642" w:rsidRPr="004F2B44" w:rsidRDefault="0069364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За работу в муниципальных бюджетных организациях, осуществляющих образовательную деятельность (далее - образовательные организации), расположенных:</w:t>
            </w:r>
          </w:p>
        </w:tc>
        <w:tc>
          <w:tcPr>
            <w:tcW w:w="2539" w:type="dxa"/>
          </w:tcPr>
          <w:p w:rsidR="00693642" w:rsidRPr="004F2B44" w:rsidRDefault="00693642" w:rsidP="00787C58">
            <w:pPr>
              <w:pStyle w:val="ConsPlusDocList"/>
              <w:rPr>
                <w:rFonts w:ascii="Times New Roman" w:hAnsi="Times New Roman"/>
              </w:rPr>
            </w:pPr>
          </w:p>
        </w:tc>
      </w:tr>
      <w:tr w:rsidR="00693642" w:rsidRPr="004F2B44" w:rsidTr="00787C58">
        <w:tc>
          <w:tcPr>
            <w:tcW w:w="9627" w:type="dxa"/>
            <w:gridSpan w:val="3"/>
          </w:tcPr>
          <w:p w:rsidR="00693642" w:rsidRPr="004F2B44" w:rsidRDefault="00693642" w:rsidP="00787C58">
            <w:pPr>
              <w:pStyle w:val="ConsPlusDocList"/>
              <w:ind w:firstLine="540"/>
              <w:jc w:val="both"/>
              <w:rPr>
                <w:rFonts w:ascii="Times New Roman" w:hAnsi="Times New Roman"/>
                <w:sz w:val="0"/>
                <w:szCs w:val="0"/>
              </w:rPr>
            </w:pPr>
          </w:p>
        </w:tc>
      </w:tr>
      <w:tr w:rsidR="00693642" w:rsidRPr="004F2B44" w:rsidTr="00787C58">
        <w:tc>
          <w:tcPr>
            <w:tcW w:w="567" w:type="dxa"/>
          </w:tcPr>
          <w:p w:rsidR="00693642" w:rsidRPr="004F2B44" w:rsidRDefault="0069364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1.1.</w:t>
            </w:r>
          </w:p>
        </w:tc>
        <w:tc>
          <w:tcPr>
            <w:tcW w:w="6521" w:type="dxa"/>
          </w:tcPr>
          <w:p w:rsidR="00693642" w:rsidRPr="004F2B44" w:rsidRDefault="0069364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- в сельских населенных пунктах (за исключением филиалов, структурных подразделений данных образовательных организаций, которые расположены в городских поселениях) (специалистам согласно пункту 1.5 настоящего приложения)</w:t>
            </w:r>
          </w:p>
        </w:tc>
        <w:tc>
          <w:tcPr>
            <w:tcW w:w="2539" w:type="dxa"/>
          </w:tcPr>
          <w:p w:rsidR="00693642" w:rsidRPr="004F2B44" w:rsidRDefault="00693642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25</w:t>
            </w:r>
          </w:p>
        </w:tc>
      </w:tr>
      <w:tr w:rsidR="00693642" w:rsidRPr="004F2B44" w:rsidTr="00787C58">
        <w:tc>
          <w:tcPr>
            <w:tcW w:w="567" w:type="dxa"/>
          </w:tcPr>
          <w:p w:rsidR="00693642" w:rsidRPr="004F2B44" w:rsidRDefault="0069364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1.2.</w:t>
            </w:r>
          </w:p>
        </w:tc>
        <w:tc>
          <w:tcPr>
            <w:tcW w:w="6521" w:type="dxa"/>
          </w:tcPr>
          <w:p w:rsidR="00693642" w:rsidRPr="004F2B44" w:rsidRDefault="0069364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- за границами населенных пунктов (для организаций круглогодичного действия) (специалистам согласно пункту 1.5 настоящего приложения)</w:t>
            </w:r>
          </w:p>
        </w:tc>
        <w:tc>
          <w:tcPr>
            <w:tcW w:w="2539" w:type="dxa"/>
          </w:tcPr>
          <w:p w:rsidR="00693642" w:rsidRPr="004F2B44" w:rsidRDefault="00693642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25</w:t>
            </w:r>
          </w:p>
        </w:tc>
      </w:tr>
      <w:tr w:rsidR="00693642" w:rsidRPr="004F2B44" w:rsidTr="00787C58">
        <w:tc>
          <w:tcPr>
            <w:tcW w:w="567" w:type="dxa"/>
          </w:tcPr>
          <w:p w:rsidR="00693642" w:rsidRPr="004F2B44" w:rsidRDefault="0069364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2.</w:t>
            </w:r>
          </w:p>
        </w:tc>
        <w:tc>
          <w:tcPr>
            <w:tcW w:w="6521" w:type="dxa"/>
          </w:tcPr>
          <w:p w:rsidR="00693642" w:rsidRPr="004F2B44" w:rsidRDefault="00693642" w:rsidP="00787C58">
            <w:pPr>
              <w:pStyle w:val="ConsPlusDocList"/>
              <w:jc w:val="both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За работу в образовательных организациях, не имеющих бытовых коммуникаций (водопровода, центрального отопления, канализации и др.)</w:t>
            </w:r>
          </w:p>
        </w:tc>
        <w:tc>
          <w:tcPr>
            <w:tcW w:w="2539" w:type="dxa"/>
          </w:tcPr>
          <w:p w:rsidR="00693642" w:rsidRPr="004F2B44" w:rsidRDefault="00693642" w:rsidP="00787C58">
            <w:pPr>
              <w:pStyle w:val="ConsPlusDocList"/>
              <w:jc w:val="center"/>
              <w:rPr>
                <w:rFonts w:ascii="Times New Roman" w:hAnsi="Times New Roman"/>
              </w:rPr>
            </w:pPr>
            <w:r w:rsidRPr="004F2B44">
              <w:rPr>
                <w:rFonts w:ascii="Times New Roman" w:hAnsi="Times New Roman"/>
              </w:rPr>
              <w:t>10</w:t>
            </w:r>
          </w:p>
        </w:tc>
      </w:tr>
    </w:tbl>
    <w:p w:rsidR="00693642" w:rsidRPr="004F2B44" w:rsidRDefault="00693642" w:rsidP="00693642">
      <w:pPr>
        <w:pStyle w:val="ConsPlusDocList"/>
        <w:jc w:val="both"/>
        <w:rPr>
          <w:rFonts w:ascii="Times New Roman" w:hAnsi="Times New Roman"/>
        </w:rPr>
      </w:pP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1.2. Выплаты отдельным категориям работников за особые условия труда производственного характера.</w:t>
      </w:r>
    </w:p>
    <w:tbl>
      <w:tblPr>
        <w:tblW w:w="9639" w:type="dxa"/>
        <w:tblInd w:w="84" w:type="dxa"/>
        <w:tblLayout w:type="fixed"/>
        <w:tblCellMar>
          <w:left w:w="84" w:type="dxa"/>
          <w:right w:w="84" w:type="dxa"/>
        </w:tblCellMar>
        <w:tblLook w:val="0000" w:firstRow="0" w:lastRow="0" w:firstColumn="0" w:lastColumn="0" w:noHBand="0" w:noVBand="0"/>
      </w:tblPr>
      <w:tblGrid>
        <w:gridCol w:w="552"/>
        <w:gridCol w:w="6961"/>
        <w:gridCol w:w="2126"/>
      </w:tblGrid>
      <w:tr w:rsidR="00693642" w:rsidRPr="004F2B44" w:rsidTr="00787C5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6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Перечень  оснований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>Размер выплат в процентах от должностного оклада (ставки заработной платы)</w:t>
            </w:r>
          </w:p>
        </w:tc>
      </w:tr>
      <w:tr w:rsidR="00693642" w:rsidRPr="004F2B44" w:rsidTr="00787C5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96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both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За работу в образовательных организациях, имеющих отделения, классы, группы, в которых реализуются адаптированные основные общеобразовательные программы, для обучающихся (воспитанников) с ограниченными возможностями здоровья или классы для обучающихся (воспитанников), нуждающихся в длительном лечении: 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</w:p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</w:p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</w:p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</w:p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</w:p>
        </w:tc>
      </w:tr>
      <w:tr w:rsidR="00693642" w:rsidRPr="004F2B44" w:rsidTr="00787C58">
        <w:tc>
          <w:tcPr>
            <w:tcW w:w="55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9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both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>руководителю. Если такие классы (группы) созданы в общеобразовательных организациях с наличием интерната: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20 </w:t>
            </w:r>
          </w:p>
          <w:p w:rsidR="00693642" w:rsidRPr="004F2B44" w:rsidRDefault="00693642" w:rsidP="00787C58">
            <w:pPr>
              <w:pStyle w:val="a3"/>
              <w:rPr>
                <w:sz w:val="20"/>
                <w:szCs w:val="20"/>
              </w:rPr>
            </w:pPr>
          </w:p>
        </w:tc>
      </w:tr>
      <w:tr w:rsidR="00693642" w:rsidRPr="004F2B44" w:rsidTr="00787C58">
        <w:tc>
          <w:tcPr>
            <w:tcW w:w="552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96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both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руководителю 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20 </w:t>
            </w:r>
          </w:p>
        </w:tc>
      </w:tr>
      <w:tr w:rsidR="00693642" w:rsidRPr="004F2B44" w:rsidTr="00787C58">
        <w:tc>
          <w:tcPr>
            <w:tcW w:w="55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rPr>
                <w:sz w:val="20"/>
                <w:szCs w:val="20"/>
              </w:rPr>
            </w:pPr>
          </w:p>
        </w:tc>
        <w:tc>
          <w:tcPr>
            <w:tcW w:w="6961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both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>работникам, непосредственно занятым в таких классах (группах)</w:t>
            </w:r>
          </w:p>
        </w:tc>
        <w:tc>
          <w:tcPr>
            <w:tcW w:w="2126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20 </w:t>
            </w:r>
          </w:p>
          <w:p w:rsidR="00693642" w:rsidRPr="004F2B44" w:rsidRDefault="00693642" w:rsidP="00787C58">
            <w:pPr>
              <w:pStyle w:val="a3"/>
              <w:rPr>
                <w:sz w:val="20"/>
                <w:szCs w:val="20"/>
              </w:rPr>
            </w:pPr>
          </w:p>
        </w:tc>
      </w:tr>
      <w:tr w:rsidR="00693642" w:rsidRPr="004F2B44" w:rsidTr="00787C5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both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Учителям и другим педагогическим работникам за индивидуальное обучение на дому на основании медицинского заключения детей, имеющих ограниченные возможности здоровья на период фактической работы с указанными в настоящем пункте категориями детей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20 </w:t>
            </w:r>
          </w:p>
        </w:tc>
      </w:tr>
      <w:tr w:rsidR="00693642" w:rsidRPr="004F2B44" w:rsidTr="00787C58">
        <w:tc>
          <w:tcPr>
            <w:tcW w:w="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3 </w:t>
            </w:r>
          </w:p>
        </w:tc>
        <w:tc>
          <w:tcPr>
            <w:tcW w:w="69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both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Учителям и другим педагогическим работникам за индивидуальное и групповое обучение детей, находящихся на длительном лечении в детских больницах (клиниках) и детских отделениях больниц для взрослых. На период фактической работы с указанными в настоящем пункте категориями детей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93642" w:rsidRPr="004F2B44" w:rsidRDefault="00693642" w:rsidP="00787C58">
            <w:pPr>
              <w:pStyle w:val="a3"/>
              <w:jc w:val="center"/>
              <w:rPr>
                <w:sz w:val="20"/>
                <w:szCs w:val="20"/>
              </w:rPr>
            </w:pPr>
            <w:r w:rsidRPr="004F2B44">
              <w:rPr>
                <w:sz w:val="20"/>
                <w:szCs w:val="20"/>
              </w:rPr>
              <w:t xml:space="preserve">20 </w:t>
            </w:r>
          </w:p>
        </w:tc>
      </w:tr>
    </w:tbl>
    <w:p w:rsidR="00693642" w:rsidRPr="004F2B44" w:rsidRDefault="00693642" w:rsidP="00693642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ar819"/>
      <w:bookmarkEnd w:id="1"/>
      <w:r w:rsidRPr="004F2B44">
        <w:rPr>
          <w:rFonts w:ascii="Times New Roman" w:hAnsi="Times New Roman" w:cs="Times New Roman"/>
        </w:rPr>
        <w:t xml:space="preserve">1.3. </w:t>
      </w:r>
      <w:proofErr w:type="gramStart"/>
      <w:r w:rsidRPr="004F2B44">
        <w:rPr>
          <w:rFonts w:ascii="Times New Roman" w:hAnsi="Times New Roman" w:cs="Times New Roman"/>
        </w:rPr>
        <w:t>Перечень работников и конкретные размеры выплат компенсационного характера к должностным окладам работников (в случаях, предусматривающих диапазон от минимального до максимального размеров выплат) определяются руководителем организации по согласованию с представительным органом работников организации в зависимости от степени и продолжительности их занятости в условиях, отклоняющихся от нормальных, и других факторов.</w:t>
      </w:r>
      <w:proofErr w:type="gramEnd"/>
      <w:r w:rsidRPr="004F2B44">
        <w:rPr>
          <w:rFonts w:ascii="Times New Roman" w:hAnsi="Times New Roman" w:cs="Times New Roman"/>
        </w:rPr>
        <w:t xml:space="preserve"> Перечень должностей, по которым с учетом конкретных </w:t>
      </w:r>
      <w:r w:rsidRPr="004F2B44">
        <w:rPr>
          <w:rFonts w:ascii="Times New Roman" w:hAnsi="Times New Roman" w:cs="Times New Roman"/>
        </w:rPr>
        <w:lastRenderedPageBreak/>
        <w:t>условий работы в Учреждении устанавливаются выплаты компенсационного характера, определяется положением об оплате труда и Коллективным договором в Учреждении.</w:t>
      </w:r>
    </w:p>
    <w:p w:rsidR="00693642" w:rsidRPr="004F2B44" w:rsidRDefault="00693642" w:rsidP="0069364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F2B44">
        <w:rPr>
          <w:rFonts w:ascii="Times New Roman" w:hAnsi="Times New Roman" w:cs="Times New Roman"/>
        </w:rPr>
        <w:t>1.4. В случаях, когда работникам предусмотрены выплаты компенсационного характера по 2 и более основаниям, денежное выражение выплат определяется как доля суммового выражения компенсационных выплат в процентах от должностного оклада работника без учета повышения по другим основаниям.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 xml:space="preserve">1.5. Установление выплат компенсационного характера в Учреждении, расположенном в сельском населенном пункте осуществляется следующим работникам: 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1.5.1. Руководящие работники: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директора, начальники, заведующие;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заместители директоров, начальников, заведующих образовательными организациями;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главные бухгалтеры, их заместители, руководители группы.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1.5.2. Главные специалисты.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1.5.3. Ведущие специалисты.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1.5.4. Специалисты: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библиотекари, медицинские работники (врач, медицинская сестра), педагогические работники;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организаторы внеклассной и внешкольной воспитательной работы с детьми;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инженерно-педагогические работники (старшие мастера, мастера производственного обучения);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преподаватели-организаторы ОБЖ;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методисты;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психологи, социологи, социальные педагоги, педагоги-психологи, логопеды;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воспитатели, музыкальные руководители;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бухгалтеры;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- механики, техники и другие специалисты, предусмотренные квалификационным справочником;</w:t>
      </w:r>
    </w:p>
    <w:p w:rsidR="00693642" w:rsidRPr="004F2B44" w:rsidRDefault="00693642" w:rsidP="00693642">
      <w:pPr>
        <w:rPr>
          <w:sz w:val="20"/>
          <w:szCs w:val="20"/>
        </w:rPr>
      </w:pPr>
      <w:r w:rsidRPr="004F2B44">
        <w:rPr>
          <w:sz w:val="20"/>
          <w:szCs w:val="20"/>
        </w:rPr>
        <w:t xml:space="preserve">         </w:t>
      </w:r>
      <w:proofErr w:type="gramStart"/>
      <w:r w:rsidRPr="004F2B44">
        <w:rPr>
          <w:sz w:val="20"/>
          <w:szCs w:val="20"/>
        </w:rPr>
        <w:t>- руководители физического воспитания, тренеры – преподаватели, инспекторы, лаборанты, экономисты, художники, инженеры, механики, техники, мастера, и другие специалисты, предусмотренные квалификационным справочником, лаборанты, имеющие высшее образование и среднее прфессиональное образование, инструкторы по труду, непосредственно участвующие в образовательном (воспитательном) процессе.</w:t>
      </w:r>
      <w:proofErr w:type="gramEnd"/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 xml:space="preserve">1.6. Выплаты за работу в условиях, отклоняющихся </w:t>
      </w:r>
      <w:proofErr w:type="gramStart"/>
      <w:r w:rsidRPr="004F2B44">
        <w:rPr>
          <w:rFonts w:ascii="Times New Roman" w:hAnsi="Times New Roman"/>
        </w:rPr>
        <w:t>от</w:t>
      </w:r>
      <w:proofErr w:type="gramEnd"/>
      <w:r w:rsidRPr="004F2B44">
        <w:rPr>
          <w:rFonts w:ascii="Times New Roman" w:hAnsi="Times New Roman"/>
        </w:rPr>
        <w:t xml:space="preserve"> нормальных:</w:t>
      </w:r>
    </w:p>
    <w:p w:rsidR="00693642" w:rsidRPr="004F2B44" w:rsidRDefault="00693642" w:rsidP="00693642">
      <w:pPr>
        <w:pStyle w:val="ConsPlusDocList"/>
        <w:jc w:val="both"/>
        <w:rPr>
          <w:rFonts w:ascii="Times New Roman" w:hAnsi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5736"/>
        <w:gridCol w:w="2808"/>
      </w:tblGrid>
      <w:tr w:rsidR="00693642" w:rsidRPr="004F2B44" w:rsidTr="00787C5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4F2B44">
              <w:rPr>
                <w:rFonts w:ascii="Times New Roman" w:hAnsi="Times New Roman" w:cs="Times New Roman"/>
              </w:rPr>
              <w:t>п</w:t>
            </w:r>
            <w:proofErr w:type="gramEnd"/>
            <w:r w:rsidRPr="004F2B4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Наименование доплат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Рекомендуемый размер выплат (в процентах от должностного оклада)</w:t>
            </w:r>
          </w:p>
        </w:tc>
      </w:tr>
      <w:tr w:rsidR="00693642" w:rsidRPr="004F2B44" w:rsidTr="00787C5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За работу в ночное время, за каждый час работы в ночное время (в период с 22 часов до 6 часов)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не ниже 35</w:t>
            </w:r>
          </w:p>
        </w:tc>
      </w:tr>
      <w:tr w:rsidR="00693642" w:rsidRPr="004F2B44" w:rsidTr="00787C58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F2B44">
              <w:rPr>
                <w:rFonts w:ascii="Times New Roman" w:hAnsi="Times New Roman" w:cs="Times New Roman"/>
              </w:rPr>
              <w:t xml:space="preserve">За работу с вредными и (или) опасными условиями труда в соответствии с </w:t>
            </w:r>
            <w:hyperlink r:id="rId7" w:history="1">
              <w:r w:rsidRPr="004F2B44">
                <w:rPr>
                  <w:rFonts w:ascii="Times New Roman" w:hAnsi="Times New Roman" w:cs="Times New Roman"/>
                  <w:color w:val="0000FF"/>
                </w:rPr>
                <w:t>Перечнем</w:t>
              </w:r>
            </w:hyperlink>
            <w:r w:rsidRPr="004F2B44">
              <w:rPr>
                <w:rFonts w:ascii="Times New Roman" w:hAnsi="Times New Roman" w:cs="Times New Roman"/>
              </w:rPr>
              <w:t xml:space="preserve"> работ с неблагоприятными условиями труда, на которых устанавливаются доплаты рабочим, специалистам и служащим с тяжелыми и вредными, особо тяжелыми и особо вредными условиями труда (приказ Государственного комитета СССР по народному образованию от 20 августа 1990 года N 579 "Об утверждении Положения о порядке установления доплат за неблагоприятные</w:t>
            </w:r>
            <w:proofErr w:type="gramEnd"/>
            <w:r w:rsidRPr="004F2B44">
              <w:rPr>
                <w:rFonts w:ascii="Times New Roman" w:hAnsi="Times New Roman" w:cs="Times New Roman"/>
              </w:rPr>
              <w:t xml:space="preserve"> условия труда и перечня работ, на которых устанавливаются доплаты за неблагоприятные условия труда работникам организаций и учреждений системы Гособразования СССР")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Минимальный размер повышения оплаты труда работникам, занятым на работах с вредными и (или) опасными условиями труда, составляет 4 процента тарифной ставки (оклада), установленной для различных видов работ с нормальными условиями труда.</w:t>
            </w:r>
          </w:p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 xml:space="preserve">Конкретные размеры повышения оплаты труда устанавливаются работодателем с учетом мнения представительного органа работников в порядке, установленном </w:t>
            </w:r>
            <w:hyperlink r:id="rId8" w:history="1">
              <w:r w:rsidRPr="004F2B44">
                <w:rPr>
                  <w:rFonts w:ascii="Times New Roman" w:hAnsi="Times New Roman" w:cs="Times New Roman"/>
                  <w:color w:val="0000FF"/>
                </w:rPr>
                <w:t>статьей 372</w:t>
              </w:r>
            </w:hyperlink>
            <w:r w:rsidRPr="004F2B44">
              <w:rPr>
                <w:rFonts w:ascii="Times New Roman" w:hAnsi="Times New Roman" w:cs="Times New Roman"/>
              </w:rPr>
              <w:t xml:space="preserve"> Трудового кодекса Российской Федерации для принятия локальных нормативных актов, либо коллективным договором, трудовым договором (</w:t>
            </w:r>
            <w:hyperlink r:id="rId9" w:history="1">
              <w:r w:rsidRPr="004F2B44">
                <w:rPr>
                  <w:rFonts w:ascii="Times New Roman" w:hAnsi="Times New Roman" w:cs="Times New Roman"/>
                  <w:color w:val="0000FF"/>
                </w:rPr>
                <w:t>статья 147</w:t>
              </w:r>
            </w:hyperlink>
            <w:r w:rsidRPr="004F2B44">
              <w:rPr>
                <w:rFonts w:ascii="Times New Roman" w:hAnsi="Times New Roman" w:cs="Times New Roman"/>
              </w:rPr>
              <w:t xml:space="preserve"> Трудового кодекса Российской </w:t>
            </w:r>
            <w:r w:rsidRPr="004F2B44">
              <w:rPr>
                <w:rFonts w:ascii="Times New Roman" w:hAnsi="Times New Roman" w:cs="Times New Roman"/>
              </w:rPr>
              <w:lastRenderedPageBreak/>
              <w:t>Федерации). Конкретные размеры доплат определяются по результатам специальной оценки условий труда за время фактической занятости в таких условиях</w:t>
            </w:r>
          </w:p>
        </w:tc>
      </w:tr>
      <w:tr w:rsidR="00693642" w:rsidRPr="004F2B44" w:rsidTr="00787C58">
        <w:tc>
          <w:tcPr>
            <w:tcW w:w="91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3642" w:rsidRPr="004F2B44" w:rsidTr="00787C5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За ненормированный рабочий день водителям автомобилей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25</w:t>
            </w:r>
          </w:p>
        </w:tc>
      </w:tr>
      <w:tr w:rsidR="00693642" w:rsidRPr="004F2B44" w:rsidTr="00787C58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За работу водителям автомобилей, требующую повышенного уровня профессиональной квалификации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outlineLvl w:val="0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93642" w:rsidRPr="004F2B44" w:rsidTr="00787C58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 xml:space="preserve">I класса 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25</w:t>
            </w:r>
          </w:p>
        </w:tc>
      </w:tr>
      <w:tr w:rsidR="00693642" w:rsidRPr="004F2B44" w:rsidTr="00787C58"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II класса</w:t>
            </w:r>
          </w:p>
        </w:tc>
        <w:tc>
          <w:tcPr>
            <w:tcW w:w="28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10</w:t>
            </w:r>
          </w:p>
        </w:tc>
      </w:tr>
      <w:tr w:rsidR="00693642" w:rsidRPr="004F2B44" w:rsidTr="00787C58">
        <w:tc>
          <w:tcPr>
            <w:tcW w:w="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За привлечение работника к работе в установленный ему графиком выходной или нерабочий праздничный день: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не менее чем в двойном размере</w:t>
            </w:r>
          </w:p>
        </w:tc>
      </w:tr>
      <w:tr w:rsidR="00693642" w:rsidRPr="004F2B44" w:rsidTr="00787C58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работникам, труд которых оплачивается по часовым или дневным ставкам</w:t>
            </w:r>
          </w:p>
        </w:tc>
        <w:tc>
          <w:tcPr>
            <w:tcW w:w="280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4F2B44">
              <w:rPr>
                <w:rFonts w:ascii="Times New Roman" w:hAnsi="Times New Roman" w:cs="Times New Roman"/>
              </w:rPr>
              <w:t>менее двойной</w:t>
            </w:r>
            <w:proofErr w:type="gramEnd"/>
            <w:r w:rsidRPr="004F2B44">
              <w:rPr>
                <w:rFonts w:ascii="Times New Roman" w:hAnsi="Times New Roman" w:cs="Times New Roman"/>
              </w:rPr>
              <w:t xml:space="preserve"> часовой или дневной ставки;</w:t>
            </w:r>
          </w:p>
        </w:tc>
      </w:tr>
      <w:tr w:rsidR="00693642" w:rsidRPr="004F2B44" w:rsidTr="00787C58">
        <w:tc>
          <w:tcPr>
            <w:tcW w:w="624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работникам, получающим месячный оклад</w:t>
            </w: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 xml:space="preserve">не </w:t>
            </w:r>
            <w:proofErr w:type="gramStart"/>
            <w:r w:rsidRPr="004F2B44">
              <w:rPr>
                <w:rFonts w:ascii="Times New Roman" w:hAnsi="Times New Roman" w:cs="Times New Roman"/>
              </w:rPr>
              <w:t>менее одинарной</w:t>
            </w:r>
            <w:proofErr w:type="gramEnd"/>
            <w:r w:rsidRPr="004F2B44">
              <w:rPr>
                <w:rFonts w:ascii="Times New Roman" w:hAnsi="Times New Roman" w:cs="Times New Roman"/>
              </w:rPr>
              <w:t xml:space="preserve"> часовой или дневной ставки сверх оклада, если работа в выходной и нерабочий праздничный день производилась в пределах месячной нормы рабочего времени, и в размере не менее двойной часовой или дневной ставки сверх оклада, если работа производилась сверх месячной нормы</w:t>
            </w:r>
          </w:p>
        </w:tc>
      </w:tr>
      <w:tr w:rsidR="00693642" w:rsidRPr="004F2B44" w:rsidTr="00787C58">
        <w:tc>
          <w:tcPr>
            <w:tcW w:w="6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7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По желанию работника, работавшего в выходной и нерабочий праздничные дни, ему может быть предоставлен другой день отдыха. (В этом случае работа в нерабочий праздничный день оплачивается в одинарном размере, а день отдыха оплате не подлежит.)</w:t>
            </w:r>
          </w:p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3642" w:rsidRPr="004F2B44" w:rsidTr="00787C5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За переработку рабочего времени воспитателей, помощников воспитателей, младших воспитателей вследствие неявки сменяющего работника или родителей, а также работу в организациях, осуществляющих лечение, оздоровление и (или) отдых, осуществляемую по инициативе работодателя за пределами рабочего времени, установленного графиками работ, является сверхурочной работой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93642" w:rsidRPr="004F2B44" w:rsidRDefault="00693642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сверхурочная работа оплачивается за первые 2 часа работы не менее чем в полуторном размере, за последующие часы - не менее чем в двойном размере</w:t>
            </w:r>
          </w:p>
        </w:tc>
      </w:tr>
      <w:tr w:rsidR="00BC78E7" w:rsidRPr="004F2B44" w:rsidTr="00787C58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8E7" w:rsidRPr="004F2B44" w:rsidRDefault="00BC78E7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8E7" w:rsidRPr="004F2B44" w:rsidRDefault="00BC78E7" w:rsidP="00787C58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За сканирование документов для размещения на сайте «</w:t>
            </w:r>
            <w:proofErr w:type="spellStart"/>
            <w:r w:rsidRPr="004F2B44">
              <w:rPr>
                <w:rFonts w:ascii="Times New Roman" w:hAnsi="Times New Roman" w:cs="Times New Roman"/>
              </w:rPr>
              <w:t>Госзакупки</w:t>
            </w:r>
            <w:proofErr w:type="spellEnd"/>
            <w:r w:rsidRPr="004F2B44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C78E7" w:rsidRPr="004F2B44" w:rsidRDefault="00BC78E7" w:rsidP="00BC78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F2B44">
              <w:rPr>
                <w:rFonts w:ascii="Times New Roman" w:hAnsi="Times New Roman" w:cs="Times New Roman"/>
              </w:rPr>
              <w:t>до 50</w:t>
            </w:r>
          </w:p>
        </w:tc>
      </w:tr>
    </w:tbl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 xml:space="preserve">1.7. Перечень работников и конкретные размеры выплат компенсационного характера к должностным окладам работников определяются руководителем Учреждения по согласованию с представительным органом работников образовательной организации в зависимости от степени и продолжительности их занятости в условиях, отклоняющихся </w:t>
      </w:r>
      <w:proofErr w:type="gramStart"/>
      <w:r w:rsidRPr="004F2B44">
        <w:rPr>
          <w:rFonts w:ascii="Times New Roman" w:hAnsi="Times New Roman"/>
        </w:rPr>
        <w:t>от</w:t>
      </w:r>
      <w:proofErr w:type="gramEnd"/>
      <w:r w:rsidRPr="004F2B44">
        <w:rPr>
          <w:rFonts w:ascii="Times New Roman" w:hAnsi="Times New Roman"/>
        </w:rPr>
        <w:t xml:space="preserve"> нормальных.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1.8. Доплата за совмещение профессий (должностей) устанавливается работнику при совмещении им профессий (должностей) и выполнении в полном объеме обязанностей по основной должности.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t>1.9. Доплата за расширение зон обслуживания устанавливается работнику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693642" w:rsidRPr="004F2B44" w:rsidRDefault="00693642" w:rsidP="00693642">
      <w:pPr>
        <w:pStyle w:val="ConsPlusDocList"/>
        <w:ind w:firstLine="540"/>
        <w:jc w:val="both"/>
        <w:rPr>
          <w:rFonts w:ascii="Times New Roman" w:hAnsi="Times New Roman"/>
        </w:rPr>
      </w:pPr>
      <w:r w:rsidRPr="004F2B44">
        <w:rPr>
          <w:rFonts w:ascii="Times New Roman" w:hAnsi="Times New Roman"/>
        </w:rPr>
        <w:lastRenderedPageBreak/>
        <w:t>1.10.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161A34" w:rsidRPr="004F2B44" w:rsidRDefault="004F2B44">
      <w:bookmarkStart w:id="2" w:name="_GoBack"/>
      <w:bookmarkEnd w:id="2"/>
    </w:p>
    <w:sectPr w:rsidR="00161A34" w:rsidRPr="004F2B44" w:rsidSect="00C80B6F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642" w:rsidRDefault="00693642" w:rsidP="00693642">
      <w:r>
        <w:separator/>
      </w:r>
    </w:p>
  </w:endnote>
  <w:endnote w:type="continuationSeparator" w:id="0">
    <w:p w:rsidR="00693642" w:rsidRDefault="00693642" w:rsidP="0069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13284"/>
      <w:docPartObj>
        <w:docPartGallery w:val="Page Numbers (Bottom of Page)"/>
        <w:docPartUnique/>
      </w:docPartObj>
    </w:sdtPr>
    <w:sdtEndPr/>
    <w:sdtContent>
      <w:p w:rsidR="00693642" w:rsidRDefault="00E50E5F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B4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93642" w:rsidRDefault="0069364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642" w:rsidRDefault="00693642" w:rsidP="00693642">
      <w:r>
        <w:separator/>
      </w:r>
    </w:p>
  </w:footnote>
  <w:footnote w:type="continuationSeparator" w:id="0">
    <w:p w:rsidR="00693642" w:rsidRDefault="00693642" w:rsidP="006936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3642"/>
    <w:rsid w:val="004F2B44"/>
    <w:rsid w:val="005E36C2"/>
    <w:rsid w:val="00693642"/>
    <w:rsid w:val="00874828"/>
    <w:rsid w:val="00BC78E7"/>
    <w:rsid w:val="00C80B6F"/>
    <w:rsid w:val="00D74B48"/>
    <w:rsid w:val="00E5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64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DocList">
    <w:name w:val="ConsPlusDocList"/>
    <w:next w:val="a"/>
    <w:rsid w:val="00693642"/>
    <w:pPr>
      <w:widowControl w:val="0"/>
      <w:suppressAutoHyphens/>
      <w:autoSpaceDE w:val="0"/>
      <w:spacing w:after="0" w:line="240" w:lineRule="auto"/>
    </w:pPr>
    <w:rPr>
      <w:rFonts w:ascii="Arial" w:eastAsia="Arial" w:hAnsi="Arial" w:cs="Times New Roman"/>
      <w:kern w:val="1"/>
      <w:sz w:val="20"/>
      <w:szCs w:val="20"/>
    </w:rPr>
  </w:style>
  <w:style w:type="paragraph" w:customStyle="1" w:styleId="a3">
    <w:name w:val="Нормальный"/>
    <w:rsid w:val="0069364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6936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69364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3642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69364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93642"/>
    <w:rPr>
      <w:rFonts w:ascii="Times New Roman" w:eastAsia="Lucida Sans Unicode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F9FA51DECB6C5E7D1C347F76D30F1C54D849CDA1DFEA788E2F5111A03ECBDA059E9E61EDR0pB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F9FA51DECB6C5E7D1C347F76D30F1C52DE4DC8AD82E070D7235316AF61DCDD4C929F63E40BR2p7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F9FA51DECB6C5E7D1C347F76D30F1C54D849CDA1DFEA788E2F5111A03ECBDA059E9E63E60C21RFp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1449</Words>
  <Characters>8264</Characters>
  <Application>Microsoft Office Word</Application>
  <DocSecurity>0</DocSecurity>
  <Lines>68</Lines>
  <Paragraphs>19</Paragraphs>
  <ScaleCrop>false</ScaleCrop>
  <Company>DG Win&amp;Soft</Company>
  <LinksUpToDate>false</LinksUpToDate>
  <CharactersWithSpaces>9694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cp:lastPrinted>2016-03-15T16:17:00Z</cp:lastPrinted>
  <dcterms:created xsi:type="dcterms:W3CDTF">2016-03-15T16:17:00Z</dcterms:created>
  <dcterms:modified xsi:type="dcterms:W3CDTF">2018-02-20T13:08:00Z</dcterms:modified>
</cp:coreProperties>
</file>